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549D5D3F" w:rsidR="00324A06" w:rsidRDefault="00324A06" w:rsidP="532424CD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32424CD">
        <w:rPr>
          <w:b/>
          <w:bCs/>
          <w:noProof/>
          <w:sz w:val="24"/>
          <w:szCs w:val="24"/>
        </w:rPr>
        <w:t>3GPP TSG-RAN WG</w:t>
      </w:r>
      <w:r w:rsidR="00A13B91" w:rsidRPr="532424CD">
        <w:rPr>
          <w:b/>
          <w:bCs/>
          <w:noProof/>
          <w:sz w:val="24"/>
          <w:szCs w:val="24"/>
        </w:rPr>
        <w:t>1</w:t>
      </w:r>
      <w:r w:rsidRPr="532424CD">
        <w:rPr>
          <w:b/>
          <w:bCs/>
          <w:noProof/>
          <w:sz w:val="24"/>
          <w:szCs w:val="24"/>
        </w:rPr>
        <w:t xml:space="preserve"> Meeting #</w:t>
      </w:r>
      <w:r w:rsidR="00A13B91" w:rsidRPr="532424CD">
        <w:rPr>
          <w:b/>
          <w:bCs/>
          <w:noProof/>
          <w:sz w:val="24"/>
          <w:szCs w:val="24"/>
        </w:rPr>
        <w:t>110</w:t>
      </w:r>
      <w:r>
        <w:tab/>
      </w:r>
      <w:r w:rsidRPr="532424CD">
        <w:rPr>
          <w:b/>
          <w:bCs/>
          <w:i/>
          <w:iCs/>
          <w:noProof/>
          <w:sz w:val="28"/>
          <w:szCs w:val="28"/>
        </w:rPr>
        <w:t>R</w:t>
      </w:r>
      <w:r w:rsidR="00A13B91" w:rsidRPr="532424CD">
        <w:rPr>
          <w:b/>
          <w:bCs/>
          <w:i/>
          <w:iCs/>
          <w:noProof/>
          <w:sz w:val="28"/>
          <w:szCs w:val="28"/>
        </w:rPr>
        <w:t>1</w:t>
      </w:r>
      <w:r w:rsidRPr="532424CD">
        <w:rPr>
          <w:b/>
          <w:bCs/>
          <w:i/>
          <w:iCs/>
          <w:noProof/>
          <w:sz w:val="28"/>
          <w:szCs w:val="28"/>
        </w:rPr>
        <w:t>-</w:t>
      </w:r>
      <w:r w:rsidR="008A78C1" w:rsidRPr="532424CD">
        <w:rPr>
          <w:b/>
          <w:bCs/>
          <w:i/>
          <w:iCs/>
          <w:noProof/>
          <w:sz w:val="28"/>
          <w:szCs w:val="28"/>
        </w:rPr>
        <w:t>2</w:t>
      </w:r>
      <w:r w:rsidR="006E486B" w:rsidRPr="532424CD">
        <w:rPr>
          <w:b/>
          <w:bCs/>
          <w:i/>
          <w:iCs/>
          <w:noProof/>
          <w:sz w:val="28"/>
          <w:szCs w:val="28"/>
        </w:rPr>
        <w:t>207269</w:t>
      </w:r>
    </w:p>
    <w:p w14:paraId="06EFB710" w14:textId="44793BFA" w:rsidR="00324A06" w:rsidRPr="001C568A" w:rsidRDefault="00A13B9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3A4F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C98D1C3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419E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478B1">
              <w:rPr>
                <w:b/>
                <w:noProof/>
                <w:sz w:val="28"/>
              </w:rPr>
              <w:t>21</w:t>
            </w:r>
            <w:r w:rsidR="0092205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9220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B95FFBB" w:rsidR="001E41F3" w:rsidRPr="00A13B91" w:rsidRDefault="00D478B1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78B1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5A303AE" w:rsidR="00F25D98" w:rsidRDefault="00441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A5F5085" w:rsidR="001E41F3" w:rsidRDefault="004419E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Spatial HARQ-ACK bundling for Type-2 codebook with multi-PDSCH scheduling and time domain HARQ-ACK bundling 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B368824" w:rsidR="001E41F3" w:rsidRDefault="00B359B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359B2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76FE5E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93354">
              <w:t>8</w:t>
            </w:r>
            <w:r w:rsidR="003A4F38">
              <w:t>-</w:t>
            </w:r>
            <w:r w:rsidR="00893354">
              <w:t>12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97BADB1" w:rsidR="001E41F3" w:rsidRDefault="00A031D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9E260E4" w:rsidR="001E41F3" w:rsidRDefault="0092205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D478B1">
                <w:rPr>
                  <w:noProof/>
                </w:rPr>
                <w:t>Rel</w:t>
              </w:r>
              <w:r w:rsidR="00A27479" w:rsidRPr="00D478B1">
                <w:rPr>
                  <w:noProof/>
                </w:rPr>
                <w:t>-</w:t>
              </w:r>
            </w:fldSimple>
            <w:r w:rsidR="003A4F38" w:rsidRPr="00D478B1">
              <w:rPr>
                <w:noProof/>
              </w:rPr>
              <w:t>1</w:t>
            </w:r>
            <w:r w:rsidR="00D478B1" w:rsidRPr="00D478B1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5BBF881" w:rsidR="004419EF" w:rsidRPr="00A031DA" w:rsidRDefault="004419EF" w:rsidP="00A031DA">
            <w:pPr>
              <w:pStyle w:val="CRCoverPage"/>
              <w:spacing w:after="180"/>
              <w:ind w:left="102"/>
              <w:rPr>
                <w:iCs/>
                <w:lang w:eastAsia="zh-CN"/>
              </w:rPr>
            </w:pPr>
            <w:r>
              <w:rPr>
                <w:noProof/>
              </w:rPr>
              <w:t xml:space="preserve">It is unclear </w:t>
            </w:r>
            <w:r>
              <w:rPr>
                <w:lang w:val="en-US"/>
              </w:rPr>
              <w:t>how to perform spatial domain HARQ-ACK bundling for Type-2 codebook when UE is configured with HARQ-ACK bundling both in spatial domain and time domain in case of multi-PDSCH scheduling</w:t>
            </w:r>
            <w:r w:rsidR="0028789D">
              <w:rPr>
                <w:lang w:val="en-US"/>
              </w:rPr>
              <w:t>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9A7CEF8" w:rsidR="00CC3190" w:rsidRPr="008D0F04" w:rsidRDefault="00A031DA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Clarify</w:t>
            </w:r>
            <w:r w:rsidR="007E40B4">
              <w:rPr>
                <w:noProof/>
              </w:rPr>
              <w:t xml:space="preserve"> </w:t>
            </w:r>
            <w:r w:rsidR="0029569D">
              <w:rPr>
                <w:noProof/>
              </w:rPr>
              <w:t xml:space="preserve">spec </w:t>
            </w:r>
            <w:r w:rsidR="007E40B4">
              <w:rPr>
                <w:noProof/>
              </w:rPr>
              <w:t>text</w:t>
            </w:r>
            <w:r w:rsidR="0029569D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>
              <w:rPr>
                <w:lang w:val="en-US"/>
              </w:rPr>
              <w:t>spatial domain and time domain HARQ-ACK bundling in case of Type-2 codebook</w:t>
            </w:r>
            <w:r w:rsidR="0028789D">
              <w:rPr>
                <w:lang w:val="en-US"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7101B19" w:rsidR="00F11CD4" w:rsidRDefault="00A031DA" w:rsidP="00F11CD4">
            <w:pPr>
              <w:pStyle w:val="CRCoverPage"/>
              <w:spacing w:after="0"/>
              <w:ind w:left="100"/>
              <w:rPr>
                <w:noProof/>
              </w:rPr>
            </w:pPr>
            <w:r w:rsidRPr="00A031DA">
              <w:rPr>
                <w:noProof/>
              </w:rPr>
              <w:t>Unclear UE behavior for</w:t>
            </w:r>
            <w:r>
              <w:rPr>
                <w:noProof/>
              </w:rPr>
              <w:t xml:space="preserve"> HARQ-ACK</w:t>
            </w:r>
            <w:r w:rsidRPr="00A031DA">
              <w:rPr>
                <w:noProof/>
              </w:rPr>
              <w:t xml:space="preserve"> spatial bundling for type-2 HARQ-ACK codebook when UE is configured with both of spatial domain and time domain </w:t>
            </w:r>
            <w:r>
              <w:rPr>
                <w:noProof/>
              </w:rPr>
              <w:t xml:space="preserve">HARQ-ACK </w:t>
            </w:r>
            <w:r w:rsidRPr="00A031DA">
              <w:rPr>
                <w:noProof/>
              </w:rPr>
              <w:t>bundling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>in case of multi-PDSCH scheduling.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40F508D" w:rsidR="00324A06" w:rsidRDefault="004419E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9.1.3.1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5A9EB" w14:textId="77777777" w:rsidR="00D478B1" w:rsidRDefault="00D478B1" w:rsidP="00D478B1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562D2A52" w14:textId="77777777" w:rsidR="00C5499E" w:rsidRDefault="00C5499E" w:rsidP="00C5499E">
      <w:pPr>
        <w:ind w:firstLineChars="100" w:firstLine="280"/>
        <w:jc w:val="both"/>
        <w:rPr>
          <w:rFonts w:ascii="Arial" w:eastAsia="SimSun" w:hAnsi="Arial"/>
          <w:sz w:val="28"/>
          <w:szCs w:val="32"/>
        </w:rPr>
      </w:pPr>
      <w:r>
        <w:rPr>
          <w:rFonts w:ascii="Arial" w:eastAsia="SimSun" w:hAnsi="Arial"/>
          <w:sz w:val="28"/>
          <w:szCs w:val="32"/>
        </w:rPr>
        <w:t>9.1.3.1 Type-2 HARQ-ACK codebook in physical uplink control channel</w:t>
      </w:r>
    </w:p>
    <w:p w14:paraId="049768A2" w14:textId="77777777" w:rsidR="00F32C5C" w:rsidRDefault="00F32C5C" w:rsidP="00F32C5C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06CD6BB" w14:textId="77777777" w:rsidR="00C5499E" w:rsidRDefault="00C5499E" w:rsidP="00C5499E">
      <w:pPr>
        <w:rPr>
          <w:lang w:val="en-US"/>
        </w:rPr>
      </w:pPr>
      <w:r>
        <w:t xml:space="preserve">If a UE is provided </w:t>
      </w:r>
      <w:proofErr w:type="spellStart"/>
      <w:r>
        <w:rPr>
          <w:i/>
          <w:iCs/>
        </w:rPr>
        <w:t>numberOfHARQ-BundlingGroups</w:t>
      </w:r>
      <w:proofErr w:type="spellEnd"/>
      <w:r>
        <w:t xml:space="preserve"> </w:t>
      </w:r>
      <w:r w:rsidRPr="0028789D">
        <w:rPr>
          <w:strike/>
          <w:color w:val="FF0000"/>
        </w:rPr>
        <w:t xml:space="preserve">and is not provided </w:t>
      </w:r>
      <w:proofErr w:type="spellStart"/>
      <w:r w:rsidRPr="0028789D">
        <w:rPr>
          <w:i/>
          <w:strike/>
          <w:color w:val="FF0000"/>
        </w:rPr>
        <w:t>harq</w:t>
      </w:r>
      <w:proofErr w:type="spellEnd"/>
      <w:r w:rsidRPr="0028789D">
        <w:rPr>
          <w:i/>
          <w:strike/>
          <w:color w:val="FF0000"/>
        </w:rPr>
        <w:t>-ACK-</w:t>
      </w:r>
      <w:proofErr w:type="spellStart"/>
      <w:r w:rsidRPr="0028789D">
        <w:rPr>
          <w:i/>
          <w:strike/>
          <w:color w:val="FF0000"/>
        </w:rPr>
        <w:t>SpatialBundlingPUCCH</w:t>
      </w:r>
      <w:proofErr w:type="spellEnd"/>
      <w:r w:rsidRPr="0028789D">
        <w:rPr>
          <w:color w:val="FF0000"/>
          <w:lang w:eastAsia="zh-CN"/>
        </w:rPr>
        <w:t xml:space="preserve"> </w:t>
      </w:r>
      <w:r>
        <w:t xml:space="preserve">for a serving cell </w:t>
      </w:r>
      <m:oMath>
        <m:r>
          <w:rPr>
            <w:rFonts w:ascii="Cambria Math" w:hAnsi="Cambria Math"/>
            <w:lang w:val="en-US"/>
          </w:rPr>
          <m:t>c</m:t>
        </m:r>
      </m:oMath>
      <w:r>
        <w:t xml:space="preserve">, the UE generates HARQ-ACK information over transport block groups (TBGs) for PDSCH receptions where, for a maximum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max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PDSCH receptions scheduled by a DCI format on the serving cell, a maximum number of TBGs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is provi</w:t>
      </w:r>
      <w:proofErr w:type="spellStart"/>
      <w:r>
        <w:t>ded</w:t>
      </w:r>
      <w:proofErr w:type="spellEnd"/>
      <w:r>
        <w:t xml:space="preserve"> by </w:t>
      </w:r>
      <w:proofErr w:type="spellStart"/>
      <w:r>
        <w:rPr>
          <w:i/>
          <w:iCs/>
        </w:rPr>
        <w:t>numberOfHARQ-BundlingGroups</w:t>
      </w:r>
      <w:proofErr w:type="spellEnd"/>
      <w:r>
        <w:t xml:space="preserve">. If the UE detects a DCI format scheduling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>
        <w:t xml:space="preserve"> PDSCH receptions on the serving cell </w:t>
      </w:r>
      <m:oMath>
        <m:r>
          <w:rPr>
            <w:rFonts w:ascii="Cambria Math" w:hAnsi="Cambria Math"/>
            <w:lang w:val="en-US"/>
          </w:rPr>
          <m:t>c</m:t>
        </m:r>
      </m:oMath>
      <w:r>
        <w:t xml:space="preserve">, the UE generates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HARQ-ACK information bits for first TBs and, if applicable</w:t>
      </w:r>
      <w:r>
        <w:rPr>
          <w:lang w:val="en-US"/>
        </w:rPr>
        <w:t xml:space="preserve">, </w:t>
      </w:r>
      <w:r>
        <w:t xml:space="preserve">generates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HARQ-ACK information bits for second TBs 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>
        <w:t xml:space="preserve"> PDSCH receptions as described in clause 9.1.1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CBG/TB,max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r>
          <w:rPr>
            <w:rFonts w:ascii="Cambria Math" w:hAnsi="Cambria Math"/>
          </w:rPr>
          <m:t>C=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>
        <w:rPr>
          <w:lang w:val="en-US"/>
        </w:rPr>
        <w:t xml:space="preserve">. </w:t>
      </w:r>
      <w:r>
        <w:t xml:space="preserve">For a TBG associated with at least one PDSCH that does not overlap with an UL symbol indicated 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ConfigurationCommon</w:t>
      </w:r>
      <w:proofErr w:type="spellEnd"/>
      <w:r>
        <w:t>,</w:t>
      </w:r>
      <w:r>
        <w:rPr>
          <w:i/>
          <w:iCs/>
        </w:rPr>
        <w:t xml:space="preserve"> </w:t>
      </w:r>
      <w:r>
        <w:t xml:space="preserve">or 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ConfigurationDedicated</w:t>
      </w:r>
      <w:proofErr w:type="spellEnd"/>
      <w:r>
        <w:rPr>
          <w:i/>
          <w:iCs/>
        </w:rPr>
        <w:t xml:space="preserve"> </w:t>
      </w:r>
      <w:r>
        <w:t xml:space="preserve">if provided, the UE assumes that TB(s) provided by a PDSCH that overlaps with an UL symbol indicated 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ConfigurationCommon</w:t>
      </w:r>
      <w:proofErr w:type="spellEnd"/>
      <w:r>
        <w:t>,</w:t>
      </w:r>
      <w:r>
        <w:rPr>
          <w:i/>
          <w:iCs/>
        </w:rPr>
        <w:t xml:space="preserve"> </w:t>
      </w:r>
      <w:r>
        <w:t xml:space="preserve">or 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ConfigurationDedicated</w:t>
      </w:r>
      <w:proofErr w:type="spellEnd"/>
      <w:r>
        <w:t xml:space="preserve"> if provided, are correctly received. For a TBG associated only with PDSCHs that overlap with UL symbols indicated 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ConfigurationCommon</w:t>
      </w:r>
      <w:proofErr w:type="spellEnd"/>
      <w:r>
        <w:t>,</w:t>
      </w:r>
      <w:r>
        <w:rPr>
          <w:i/>
          <w:iCs/>
        </w:rPr>
        <w:t xml:space="preserve"> </w:t>
      </w:r>
      <w:r>
        <w:t xml:space="preserve">or 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ConfigurationDedicated</w:t>
      </w:r>
      <w:proofErr w:type="spellEnd"/>
      <w:r>
        <w:t xml:space="preserve"> if provided, the UE generates a NACK value for the TBG.</w:t>
      </w:r>
    </w:p>
    <w:p w14:paraId="2A76A066" w14:textId="77777777" w:rsidR="00C5499E" w:rsidRPr="0028789D" w:rsidRDefault="00C5499E" w:rsidP="00C5499E">
      <w:pPr>
        <w:rPr>
          <w:strike/>
          <w:color w:val="FF0000"/>
          <w:lang w:val="en-US"/>
        </w:rPr>
      </w:pPr>
      <w:r w:rsidRPr="0028789D">
        <w:rPr>
          <w:strike/>
          <w:color w:val="FF0000"/>
        </w:rPr>
        <w:t xml:space="preserve">If a UE is provided </w:t>
      </w:r>
      <w:proofErr w:type="spellStart"/>
      <w:r w:rsidRPr="0028789D">
        <w:rPr>
          <w:i/>
          <w:iCs/>
          <w:strike/>
          <w:color w:val="FF0000"/>
        </w:rPr>
        <w:t>numberOfHARQ-BundlingGroups</w:t>
      </w:r>
      <w:proofErr w:type="spellEnd"/>
      <w:r w:rsidRPr="0028789D">
        <w:rPr>
          <w:strike/>
          <w:color w:val="FF0000"/>
        </w:rPr>
        <w:t xml:space="preserve"> and </w:t>
      </w:r>
      <w:proofErr w:type="spellStart"/>
      <w:r w:rsidRPr="0028789D">
        <w:rPr>
          <w:i/>
          <w:strike/>
          <w:color w:val="FF0000"/>
        </w:rPr>
        <w:t>harq</w:t>
      </w:r>
      <w:proofErr w:type="spellEnd"/>
      <w:r w:rsidRPr="0028789D">
        <w:rPr>
          <w:i/>
          <w:strike/>
          <w:color w:val="FF0000"/>
        </w:rPr>
        <w:t>-ACK-</w:t>
      </w:r>
      <w:proofErr w:type="spellStart"/>
      <w:r w:rsidRPr="0028789D">
        <w:rPr>
          <w:i/>
          <w:strike/>
          <w:color w:val="FF0000"/>
        </w:rPr>
        <w:t>SpatialBundlingPUCCH</w:t>
      </w:r>
      <w:proofErr w:type="spellEnd"/>
      <w:r w:rsidRPr="0028789D">
        <w:rPr>
          <w:strike/>
          <w:color w:val="FF0000"/>
          <w:lang w:eastAsia="zh-CN"/>
        </w:rPr>
        <w:t xml:space="preserve"> </w:t>
      </w:r>
      <w:r w:rsidRPr="0028789D">
        <w:rPr>
          <w:strike/>
          <w:color w:val="FF0000"/>
        </w:rPr>
        <w:t xml:space="preserve">for a serving cell </w:t>
      </w:r>
      <m:oMath>
        <m:r>
          <w:rPr>
            <w:rFonts w:ascii="Cambria Math" w:hAnsi="Cambria Math"/>
            <w:strike/>
            <w:color w:val="FF0000"/>
            <w:lang w:val="en-US"/>
          </w:rPr>
          <m:t>c</m:t>
        </m:r>
      </m:oMath>
      <w:r w:rsidRPr="0028789D">
        <w:rPr>
          <w:strike/>
          <w:color w:val="FF0000"/>
        </w:rPr>
        <w:t>, the UE generates HARQ-ACK information over PDSCH reception groups for PDSCH re</w:t>
      </w:r>
      <w:proofErr w:type="spellStart"/>
      <w:r w:rsidRPr="0028789D">
        <w:rPr>
          <w:strike/>
          <w:color w:val="FF0000"/>
        </w:rPr>
        <w:t>ceptions</w:t>
      </w:r>
      <w:proofErr w:type="spellEnd"/>
      <w:r w:rsidRPr="0028789D">
        <w:rPr>
          <w:strike/>
          <w:color w:val="FF0000"/>
        </w:rPr>
        <w:t xml:space="preserve"> scheduled by a DCI format on the serving cell </w:t>
      </w:r>
      <m:oMath>
        <m:r>
          <w:rPr>
            <w:rFonts w:ascii="Cambria Math" w:hAnsi="Cambria Math"/>
            <w:strike/>
            <w:color w:val="FF0000"/>
            <w:lang w:val="en-US"/>
          </w:rPr>
          <m:t>c</m:t>
        </m:r>
      </m:oMath>
      <w:r w:rsidRPr="0028789D">
        <w:rPr>
          <w:strike/>
          <w:color w:val="FF0000"/>
        </w:rPr>
        <w:t xml:space="preserve"> where a maximum number of PDSCH reception groups,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SupPr>
          <m:e>
            <m:r>
              <w:rPr>
                <w:rFonts w:ascii="Cambria Math"/>
                <w:strike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HARQ</m:t>
            </m:r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-</m:t>
            </m:r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ACK,</m:t>
            </m:r>
            <m:r>
              <w:rPr>
                <w:rFonts w:ascii="Cambria Math"/>
                <w:strike/>
                <w:color w:val="FF0000"/>
              </w:rPr>
              <m:t>c</m:t>
            </m:r>
            <m:ctrlPr>
              <w:rPr>
                <w:rFonts w:ascii="Cambria Math" w:hAnsi="Cambria Math"/>
                <w:strike/>
                <w:color w:val="FF0000"/>
              </w:rPr>
            </m:ctrlPr>
          </m:sub>
          <m:sup>
            <m:r>
              <m:rPr>
                <m:sty m:val="p"/>
              </m:rPr>
              <w:rPr>
                <w:rFonts w:ascii="Cambria Math"/>
                <w:strike/>
                <w:color w:val="FF0000"/>
                <w:lang w:val="en-US"/>
              </w:rPr>
              <m:t>TBG,max</m:t>
            </m:r>
            <m:ctrlPr>
              <w:rPr>
                <w:rFonts w:ascii="Cambria Math" w:hAnsi="Cambria Math"/>
                <w:strike/>
                <w:color w:val="FF0000"/>
              </w:rPr>
            </m:ctrlPr>
          </m:sup>
        </m:sSubSup>
      </m:oMath>
      <w:r w:rsidRPr="0028789D">
        <w:rPr>
          <w:strike/>
          <w:color w:val="FF0000"/>
        </w:rPr>
        <w:t xml:space="preserve">, is provided by </w:t>
      </w:r>
      <w:proofErr w:type="spellStart"/>
      <w:r w:rsidRPr="0028789D">
        <w:rPr>
          <w:i/>
          <w:iCs/>
          <w:strike/>
          <w:color w:val="FF0000"/>
        </w:rPr>
        <w:t>numberOfHARQ-BundlingGroups</w:t>
      </w:r>
      <w:proofErr w:type="spellEnd"/>
      <w:r w:rsidRPr="0028789D">
        <w:rPr>
          <w:strike/>
          <w:color w:val="FF0000"/>
        </w:rPr>
        <w:t xml:space="preserve">. If the UE detects a DCI format scheduling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PDSCH,</m:t>
            </m:r>
            <m:r>
              <w:rPr>
                <w:rFonts w:ascii="Cambria Math"/>
                <w:strike/>
                <w:color w:val="FF0000"/>
              </w:rPr>
              <m:t>c</m:t>
            </m:r>
          </m:sub>
        </m:sSub>
      </m:oMath>
      <w:r w:rsidRPr="0028789D">
        <w:rPr>
          <w:strike/>
          <w:color w:val="FF0000"/>
        </w:rPr>
        <w:t xml:space="preserve"> PDSCH receptions on the serving cell </w:t>
      </w:r>
      <m:oMath>
        <m:r>
          <w:rPr>
            <w:rFonts w:ascii="Cambria Math" w:hAnsi="Cambria Math"/>
            <w:strike/>
            <w:color w:val="FF0000"/>
            <w:lang w:val="en-US"/>
          </w:rPr>
          <m:t>c</m:t>
        </m:r>
      </m:oMath>
      <w:r w:rsidRPr="0028789D">
        <w:rPr>
          <w:strike/>
          <w:color w:val="FF0000"/>
        </w:rPr>
        <w:t xml:space="preserve">, the UE generates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SupPr>
          <m:e>
            <m:r>
              <w:rPr>
                <w:rFonts w:ascii="Cambria Math"/>
                <w:strike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HARQ</m:t>
            </m:r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-</m:t>
            </m:r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ACK,</m:t>
            </m:r>
            <m:r>
              <w:rPr>
                <w:rFonts w:ascii="Cambria Math"/>
                <w:strike/>
                <w:color w:val="FF0000"/>
              </w:rPr>
              <m:t>c</m:t>
            </m:r>
            <m:ctrlPr>
              <w:rPr>
                <w:rFonts w:ascii="Cambria Math" w:hAnsi="Cambria Math"/>
                <w:strike/>
                <w:color w:val="FF0000"/>
              </w:rPr>
            </m:ctrlPr>
          </m:sub>
          <m:sup>
            <m:r>
              <m:rPr>
                <m:sty m:val="p"/>
              </m:rPr>
              <w:rPr>
                <w:rFonts w:ascii="Cambria Math"/>
                <w:strike/>
                <w:color w:val="FF0000"/>
                <w:lang w:val="en-US"/>
              </w:rPr>
              <m:t>TBG,max</m:t>
            </m:r>
            <m:ctrlPr>
              <w:rPr>
                <w:rFonts w:ascii="Cambria Math" w:hAnsi="Cambria Math"/>
                <w:strike/>
                <w:color w:val="FF0000"/>
              </w:rPr>
            </m:ctrlPr>
          </m:sup>
        </m:sSubSup>
      </m:oMath>
      <w:r w:rsidRPr="0028789D">
        <w:rPr>
          <w:strike/>
          <w:color w:val="FF0000"/>
        </w:rPr>
        <w:t xml:space="preserve"> HARQ-ACK information bits for the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PDSCH,</m:t>
            </m:r>
            <m:r>
              <w:rPr>
                <w:rFonts w:ascii="Cambria Math"/>
                <w:strike/>
                <w:color w:val="FF0000"/>
              </w:rPr>
              <m:t>c</m:t>
            </m:r>
          </m:sub>
        </m:sSub>
      </m:oMath>
      <w:r w:rsidRPr="0028789D">
        <w:rPr>
          <w:strike/>
          <w:color w:val="FF0000"/>
        </w:rPr>
        <w:t xml:space="preserve"> PDSCH receptions as described in clause 9.1.1 by setting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SupPr>
          <m:e>
            <m:r>
              <w:rPr>
                <w:rFonts w:ascii="Cambria Math"/>
                <w:strike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HARQ</m:t>
            </m:r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-</m:t>
            </m:r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ACK</m:t>
            </m:r>
            <m:ctrlPr>
              <w:rPr>
                <w:rFonts w:ascii="Cambria Math" w:hAnsi="Cambria Math"/>
                <w:strike/>
                <w:color w:val="FF0000"/>
              </w:rPr>
            </m:ctrlPr>
          </m:sub>
          <m:sup>
            <m:r>
              <m:rPr>
                <m:sty m:val="p"/>
              </m:rPr>
              <w:rPr>
                <w:rFonts w:ascii="Cambria Math"/>
                <w:strike/>
                <w:color w:val="FF0000"/>
                <w:lang w:val="en-US"/>
              </w:rPr>
              <m:t>CBG/TB,max</m:t>
            </m:r>
            <m:ctrlPr>
              <w:rPr>
                <w:rFonts w:ascii="Cambria Math" w:hAnsi="Cambria Math"/>
                <w:strike/>
                <w:color w:val="FF0000"/>
              </w:rPr>
            </m:ctrlPr>
          </m:sup>
        </m:sSubSup>
        <m:r>
          <w:rPr>
            <w:rFonts w:ascii="Cambria Math" w:hAnsi="Cambria Math"/>
            <w:strike/>
            <w:color w:val="FF0000"/>
          </w:rPr>
          <m:t>=</m:t>
        </m:r>
        <m:sSubSup>
          <m:sSubSup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SupPr>
          <m:e>
            <m:r>
              <w:rPr>
                <w:rFonts w:ascii="Cambria Math"/>
                <w:strike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HARQ</m:t>
            </m:r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-</m:t>
            </m:r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ACK,</m:t>
            </m:r>
            <m:r>
              <w:rPr>
                <w:rFonts w:ascii="Cambria Math"/>
                <w:strike/>
                <w:color w:val="FF0000"/>
              </w:rPr>
              <m:t>c</m:t>
            </m:r>
            <m:ctrlPr>
              <w:rPr>
                <w:rFonts w:ascii="Cambria Math" w:hAnsi="Cambria Math"/>
                <w:strike/>
                <w:color w:val="FF0000"/>
              </w:rPr>
            </m:ctrlPr>
          </m:sub>
          <m:sup>
            <m:r>
              <m:rPr>
                <m:sty m:val="p"/>
              </m:rPr>
              <w:rPr>
                <w:rFonts w:ascii="Cambria Math"/>
                <w:strike/>
                <w:color w:val="FF0000"/>
                <w:lang w:val="en-US"/>
              </w:rPr>
              <m:t>TBG,max</m:t>
            </m:r>
            <m:ctrlPr>
              <w:rPr>
                <w:rFonts w:ascii="Cambria Math" w:hAnsi="Cambria Math"/>
                <w:strike/>
                <w:color w:val="FF0000"/>
              </w:rPr>
            </m:ctrlPr>
          </m:sup>
        </m:sSubSup>
      </m:oMath>
      <w:r w:rsidRPr="0028789D">
        <w:rPr>
          <w:strike/>
          <w:color w:val="FF0000"/>
        </w:rPr>
        <w:t xml:space="preserve"> and </w:t>
      </w:r>
      <m:oMath>
        <m:r>
          <w:rPr>
            <w:rFonts w:ascii="Cambria Math" w:hAnsi="Cambria Math"/>
            <w:strike/>
            <w:color w:val="FF0000"/>
          </w:rPr>
          <m:t>C=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trike/>
                <w:color w:val="FF0000"/>
              </w:rPr>
              <m:t>PDSCH,</m:t>
            </m:r>
            <m:r>
              <w:rPr>
                <w:rFonts w:ascii="Cambria Math"/>
                <w:strike/>
                <w:color w:val="FF0000"/>
              </w:rPr>
              <m:t>c</m:t>
            </m:r>
          </m:sub>
        </m:sSub>
      </m:oMath>
      <w:r w:rsidRPr="0028789D">
        <w:rPr>
          <w:strike/>
          <w:color w:val="FF0000"/>
          <w:lang w:val="en-US"/>
        </w:rPr>
        <w:t>. For a PDSCH reception group associated with at least one PDSCH that does not overlap with an</w:t>
      </w:r>
      <w:r w:rsidRPr="0028789D">
        <w:rPr>
          <w:strike/>
          <w:color w:val="FF0000"/>
        </w:rPr>
        <w:t xml:space="preserve"> UL symbol indicated by </w:t>
      </w:r>
      <w:proofErr w:type="spellStart"/>
      <w:r w:rsidRPr="0028789D">
        <w:rPr>
          <w:i/>
          <w:iCs/>
          <w:strike/>
          <w:color w:val="FF0000"/>
        </w:rPr>
        <w:t>tdd</w:t>
      </w:r>
      <w:proofErr w:type="spellEnd"/>
      <w:r w:rsidRPr="0028789D">
        <w:rPr>
          <w:i/>
          <w:iCs/>
          <w:strike/>
          <w:color w:val="FF0000"/>
        </w:rPr>
        <w:t>-UL-DL-</w:t>
      </w:r>
      <w:proofErr w:type="spellStart"/>
      <w:r w:rsidRPr="0028789D">
        <w:rPr>
          <w:i/>
          <w:iCs/>
          <w:strike/>
          <w:color w:val="FF0000"/>
        </w:rPr>
        <w:t>ConfigurationCommon</w:t>
      </w:r>
      <w:proofErr w:type="spellEnd"/>
      <w:r w:rsidRPr="0028789D">
        <w:rPr>
          <w:strike/>
          <w:color w:val="FF0000"/>
        </w:rPr>
        <w:t>,</w:t>
      </w:r>
      <w:r w:rsidRPr="0028789D">
        <w:rPr>
          <w:i/>
          <w:iCs/>
          <w:strike/>
          <w:color w:val="FF0000"/>
        </w:rPr>
        <w:t xml:space="preserve"> </w:t>
      </w:r>
      <w:r w:rsidRPr="0028789D">
        <w:rPr>
          <w:strike/>
          <w:color w:val="FF0000"/>
        </w:rPr>
        <w:t xml:space="preserve">or by </w:t>
      </w:r>
      <w:proofErr w:type="spellStart"/>
      <w:r w:rsidRPr="0028789D">
        <w:rPr>
          <w:i/>
          <w:iCs/>
          <w:strike/>
          <w:color w:val="FF0000"/>
        </w:rPr>
        <w:t>tdd</w:t>
      </w:r>
      <w:proofErr w:type="spellEnd"/>
      <w:r w:rsidRPr="0028789D">
        <w:rPr>
          <w:i/>
          <w:iCs/>
          <w:strike/>
          <w:color w:val="FF0000"/>
        </w:rPr>
        <w:t>-UL-DL-</w:t>
      </w:r>
      <w:proofErr w:type="spellStart"/>
      <w:r w:rsidRPr="0028789D">
        <w:rPr>
          <w:i/>
          <w:iCs/>
          <w:strike/>
          <w:color w:val="FF0000"/>
        </w:rPr>
        <w:t>ConfigurationDedicated</w:t>
      </w:r>
      <w:proofErr w:type="spellEnd"/>
      <w:r w:rsidRPr="0028789D">
        <w:rPr>
          <w:i/>
          <w:iCs/>
          <w:strike/>
          <w:color w:val="FF0000"/>
        </w:rPr>
        <w:t xml:space="preserve"> </w:t>
      </w:r>
      <w:r w:rsidRPr="0028789D">
        <w:rPr>
          <w:strike/>
          <w:color w:val="FF0000"/>
        </w:rPr>
        <w:t>if provided, the</w:t>
      </w:r>
      <w:r w:rsidRPr="0028789D">
        <w:rPr>
          <w:strike/>
          <w:color w:val="FF0000"/>
          <w:lang w:val="en-US"/>
        </w:rPr>
        <w:t xml:space="preserve"> UE </w:t>
      </w:r>
      <w:r w:rsidRPr="0028789D">
        <w:rPr>
          <w:strike/>
          <w:color w:val="FF0000"/>
        </w:rPr>
        <w:t xml:space="preserve">assumes that TBs provided by a PDSCH that overlaps with an UL symbol indicated by </w:t>
      </w:r>
      <w:proofErr w:type="spellStart"/>
      <w:r w:rsidRPr="0028789D">
        <w:rPr>
          <w:i/>
          <w:iCs/>
          <w:strike/>
          <w:color w:val="FF0000"/>
        </w:rPr>
        <w:t>tdd</w:t>
      </w:r>
      <w:proofErr w:type="spellEnd"/>
      <w:r w:rsidRPr="0028789D">
        <w:rPr>
          <w:i/>
          <w:iCs/>
          <w:strike/>
          <w:color w:val="FF0000"/>
        </w:rPr>
        <w:t>-UL-DL-</w:t>
      </w:r>
      <w:proofErr w:type="spellStart"/>
      <w:r w:rsidRPr="0028789D">
        <w:rPr>
          <w:i/>
          <w:iCs/>
          <w:strike/>
          <w:color w:val="FF0000"/>
        </w:rPr>
        <w:t>ConfigurationCommon</w:t>
      </w:r>
      <w:proofErr w:type="spellEnd"/>
      <w:r w:rsidRPr="0028789D">
        <w:rPr>
          <w:strike/>
          <w:color w:val="FF0000"/>
        </w:rPr>
        <w:t>,</w:t>
      </w:r>
      <w:r w:rsidRPr="0028789D">
        <w:rPr>
          <w:i/>
          <w:iCs/>
          <w:strike/>
          <w:color w:val="FF0000"/>
        </w:rPr>
        <w:t xml:space="preserve"> </w:t>
      </w:r>
      <w:r w:rsidRPr="0028789D">
        <w:rPr>
          <w:strike/>
          <w:color w:val="FF0000"/>
        </w:rPr>
        <w:t xml:space="preserve">or by </w:t>
      </w:r>
      <w:proofErr w:type="spellStart"/>
      <w:r w:rsidRPr="0028789D">
        <w:rPr>
          <w:i/>
          <w:iCs/>
          <w:strike/>
          <w:color w:val="FF0000"/>
        </w:rPr>
        <w:t>tdd</w:t>
      </w:r>
      <w:proofErr w:type="spellEnd"/>
      <w:r w:rsidRPr="0028789D">
        <w:rPr>
          <w:i/>
          <w:iCs/>
          <w:strike/>
          <w:color w:val="FF0000"/>
        </w:rPr>
        <w:t>-UL-DL-</w:t>
      </w:r>
      <w:proofErr w:type="spellStart"/>
      <w:r w:rsidRPr="0028789D">
        <w:rPr>
          <w:i/>
          <w:iCs/>
          <w:strike/>
          <w:color w:val="FF0000"/>
        </w:rPr>
        <w:t>ConfigurationDedicated</w:t>
      </w:r>
      <w:proofErr w:type="spellEnd"/>
      <w:r w:rsidRPr="0028789D">
        <w:rPr>
          <w:strike/>
          <w:color w:val="FF0000"/>
        </w:rPr>
        <w:t xml:space="preserve"> if provided, are correctly received. For </w:t>
      </w:r>
      <w:r w:rsidRPr="0028789D">
        <w:rPr>
          <w:strike/>
          <w:color w:val="FF0000"/>
          <w:lang w:val="en-US"/>
        </w:rPr>
        <w:t xml:space="preserve">a PDSCH reception group </w:t>
      </w:r>
      <w:r w:rsidRPr="0028789D">
        <w:rPr>
          <w:strike/>
          <w:color w:val="FF0000"/>
        </w:rPr>
        <w:t xml:space="preserve">associated only with PDSCHs that overlap with UL symbols indicated by </w:t>
      </w:r>
      <w:proofErr w:type="spellStart"/>
      <w:r w:rsidRPr="0028789D">
        <w:rPr>
          <w:i/>
          <w:iCs/>
          <w:strike/>
          <w:color w:val="FF0000"/>
        </w:rPr>
        <w:t>tdd</w:t>
      </w:r>
      <w:proofErr w:type="spellEnd"/>
      <w:r w:rsidRPr="0028789D">
        <w:rPr>
          <w:i/>
          <w:iCs/>
          <w:strike/>
          <w:color w:val="FF0000"/>
        </w:rPr>
        <w:t>-UL-DL-</w:t>
      </w:r>
      <w:proofErr w:type="spellStart"/>
      <w:r w:rsidRPr="0028789D">
        <w:rPr>
          <w:i/>
          <w:iCs/>
          <w:strike/>
          <w:color w:val="FF0000"/>
        </w:rPr>
        <w:t>ConfigurationCommon</w:t>
      </w:r>
      <w:proofErr w:type="spellEnd"/>
      <w:r w:rsidRPr="0028789D">
        <w:rPr>
          <w:strike/>
          <w:color w:val="FF0000"/>
        </w:rPr>
        <w:t>,</w:t>
      </w:r>
      <w:r w:rsidRPr="0028789D">
        <w:rPr>
          <w:i/>
          <w:iCs/>
          <w:strike/>
          <w:color w:val="FF0000"/>
        </w:rPr>
        <w:t xml:space="preserve"> </w:t>
      </w:r>
      <w:r w:rsidRPr="0028789D">
        <w:rPr>
          <w:strike/>
          <w:color w:val="FF0000"/>
        </w:rPr>
        <w:t xml:space="preserve">or by </w:t>
      </w:r>
      <w:proofErr w:type="spellStart"/>
      <w:r w:rsidRPr="0028789D">
        <w:rPr>
          <w:i/>
          <w:iCs/>
          <w:strike/>
          <w:color w:val="FF0000"/>
        </w:rPr>
        <w:t>tdd</w:t>
      </w:r>
      <w:proofErr w:type="spellEnd"/>
      <w:r w:rsidRPr="0028789D">
        <w:rPr>
          <w:i/>
          <w:iCs/>
          <w:strike/>
          <w:color w:val="FF0000"/>
        </w:rPr>
        <w:t>-UL-DL-</w:t>
      </w:r>
      <w:proofErr w:type="spellStart"/>
      <w:r w:rsidRPr="0028789D">
        <w:rPr>
          <w:i/>
          <w:iCs/>
          <w:strike/>
          <w:color w:val="FF0000"/>
        </w:rPr>
        <w:t>ConfigurationDedicated</w:t>
      </w:r>
      <w:proofErr w:type="spellEnd"/>
      <w:r w:rsidRPr="0028789D">
        <w:rPr>
          <w:strike/>
          <w:color w:val="FF0000"/>
        </w:rPr>
        <w:t xml:space="preserve"> if provided, the UE generates a NACK value for the </w:t>
      </w:r>
      <w:r w:rsidRPr="0028789D">
        <w:rPr>
          <w:strike/>
          <w:color w:val="FF0000"/>
          <w:lang w:val="en-US"/>
        </w:rPr>
        <w:t>PDSCH reception group</w:t>
      </w:r>
      <w:r w:rsidRPr="0028789D">
        <w:rPr>
          <w:strike/>
          <w:color w:val="FF0000"/>
        </w:rPr>
        <w:t>.</w:t>
      </w:r>
    </w:p>
    <w:p w14:paraId="3B04F1CF" w14:textId="350C6391" w:rsidR="00864A4F" w:rsidRDefault="00864A4F" w:rsidP="00864A4F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7FD36288" w14:textId="77777777" w:rsidR="00C5499E" w:rsidRDefault="00C5499E" w:rsidP="00C5499E">
      <w:pPr>
        <w:rPr>
          <w:lang w:val="en-US" w:eastAsia="zh-CN"/>
        </w:rPr>
      </w:pPr>
      <w:r>
        <w:rPr>
          <w:lang w:val="en-US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SR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CSI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 w:hint="eastAsia"/>
            <w:lang w:eastAsia="zh-CN"/>
          </w:rPr>
          <m:t>≤</m:t>
        </m:r>
        <m:r>
          <w:rPr>
            <w:rFonts w:ascii="Cambria Math" w:hAnsi="Cambria Math"/>
            <w:lang w:eastAsia="zh-CN"/>
          </w:rPr>
          <m:t>11</m:t>
        </m:r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cells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w:proofErr w:type="gramStart"/>
            <m:r>
              <m:rPr>
                <m:nor/>
              </m:rPr>
              <w:rPr>
                <w:lang w:eastAsia="zh-CN"/>
              </w:rPr>
              <m:t>DL,TBG</m:t>
            </m:r>
            <w:proofErr w:type="gramEnd"/>
            <m:ctrlPr>
              <w:rPr>
                <w:rFonts w:ascii="Cambria Math" w:hAnsi="Cambria Math"/>
                <w:lang w:eastAsia="zh-CN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&gt;0</m:t>
        </m:r>
      </m:oMath>
      <w:r>
        <w:rPr>
          <w:lang w:val="en-US"/>
        </w:rPr>
        <w:t xml:space="preserve">, the UE also determines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HARQ-ACK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lang w:eastAsia="zh-CN"/>
                  </w:rPr>
                  <m:t>HARQ-ACK,</m:t>
                </m:r>
                <m:r>
                  <m:rPr>
                    <m:nor/>
                  </m:rPr>
                  <w:rPr>
                    <w:lang w:val="en-US" w:eastAsia="zh-CN"/>
                  </w:rPr>
                  <m:t>T</m:t>
                </m:r>
                <m:r>
                  <m:rPr>
                    <m:nor/>
                  </m:rPr>
                  <w:rPr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sub>
            </m:sSub>
            <m:r>
              <w:rPr>
                <w:rFonts w:ascii="Cambria Math" w:hAnsi="Cambria Math"/>
                <w:lang w:eastAsia="zh-CN"/>
              </w:rPr>
              <m:t>+n</m:t>
            </m:r>
          </m:e>
          <m:sub>
            <m:r>
              <m:rPr>
                <m:nor/>
              </m:rPr>
              <w:rPr>
                <w:lang w:eastAsia="zh-CN"/>
              </w:rPr>
              <m:t>HARQ-ACK,</m:t>
            </m:r>
            <m:r>
              <m:rPr>
                <m:nor/>
              </m:rPr>
              <w:rPr>
                <w:lang w:val="en-US" w:eastAsia="zh-CN"/>
              </w:rPr>
              <m:t>T</m:t>
            </m:r>
            <m:r>
              <m:rPr>
                <m:nor/>
              </m:rPr>
              <w:rPr>
                <w:lang w:eastAsia="zh-CN"/>
              </w:rPr>
              <m:t>BG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lang w:val="en-US" w:eastAsia="zh-CN"/>
        </w:rPr>
        <w:t xml:space="preserve"> </w:t>
      </w:r>
      <w:r>
        <w:rPr>
          <w:lang w:eastAsia="zh-CN"/>
        </w:rPr>
        <w:t xml:space="preserve">for obtaining a PUCCH transmission power, as described in clause 7.2.1, </w:t>
      </w:r>
      <w:r>
        <w:rPr>
          <w:lang w:val="en-US" w:eastAsia="zh-CN"/>
        </w:rPr>
        <w:t>with</w:t>
      </w:r>
    </w:p>
    <w:p w14:paraId="6B77FD2E" w14:textId="77777777" w:rsidR="00C5499E" w:rsidRDefault="00C5499E" w:rsidP="00C5499E">
      <w:pPr>
        <w:pStyle w:val="EQ"/>
        <w:rPr>
          <w:lang w:eastAsia="zh-CN"/>
        </w:rPr>
      </w:pP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HARQ-ACK,TBG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eastAsia="zh-CN"/>
                          </w:rPr>
                          <m:t>last</m:t>
                        </m:r>
                      </m:sub>
                    </m:sSub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DL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-</m:t>
                </m:r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eastAsia="zh-CN"/>
                          </w:rPr>
                          <m:t>cells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lang w:eastAsia="zh-CN"/>
                          </w:rPr>
                          <m:t>DL,TBG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eastAsia="zh-CN"/>
                          </w:rPr>
                          <m:t>DAI,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lang w:eastAsia="zh-CN"/>
                          </w:rPr>
                          <m:t>TBG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p>
                    </m:sSubSup>
                  </m:e>
                </m:nary>
              </m:e>
            </m:d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hAnsi="Cambria Math"/>
                    <w:lang w:eastAsia="zh-CN"/>
                  </w:rPr>
                  <m:t>mod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e>
                </m:d>
              </m:e>
            </m:func>
          </m:e>
        </m:d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lang w:eastAsia="zh-CN"/>
              </w:rPr>
              <m:t>TBG,max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w:rPr>
            <w:rFonts w:ascii="Cambria Math" w:hAnsi="Cambria Math"/>
            <w:lang w:eastAsia="zh-CN"/>
          </w:rPr>
          <m:t>+</m:t>
        </m:r>
        <m:nary>
          <m:naryPr>
            <m:chr m:val="∑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c=0</m:t>
            </m:r>
          </m:sub>
          <m:sup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lang w:eastAsia="zh-CN"/>
                  </w:rPr>
                  <m:t>cells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sub>
              <m:sup>
                <m:r>
                  <m:rPr>
                    <m:nor/>
                  </m:rPr>
                  <w:rPr>
                    <w:lang w:eastAsia="zh-CN"/>
                  </w:rPr>
                  <m:t>DL</m:t>
                </m:r>
                <m:r>
                  <m:rPr>
                    <m:nor/>
                  </m:rPr>
                  <w:rPr>
                    <w:rFonts w:ascii="Cambria Math"/>
                    <w:lang w:eastAsia="zh-CN"/>
                  </w:rPr>
                  <m:t>,TBG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sup>
            </m:sSubSup>
            <m:r>
              <w:rPr>
                <w:rFonts w:ascii="Cambria Math" w:hAnsi="Cambria Math"/>
                <w:lang w:eastAsia="zh-CN"/>
              </w:rPr>
              <m:t>-1</m:t>
            </m:r>
          </m:sup>
          <m:e>
            <m:nary>
              <m:naryPr>
                <m:chr m:val="∑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m=0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m,c</m:t>
                    </m:r>
                  </m:sub>
                  <m:sup>
                    <m:r>
                      <m:rPr>
                        <m:nor/>
                      </m:rPr>
                      <w:rPr>
                        <w:lang w:eastAsia="zh-CN"/>
                      </w:rPr>
                      <m:t>received,TBG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p>
                </m:sSubSup>
              </m:e>
            </m:nary>
          </m:e>
        </m:nary>
      </m:oMath>
    </w:p>
    <w:p w14:paraId="7538BEA0" w14:textId="77777777" w:rsidR="00C5499E" w:rsidRDefault="00C5499E" w:rsidP="00C5499E">
      <w:pPr>
        <w:rPr>
          <w:lang w:val="en-US" w:eastAsia="zh-CN"/>
        </w:rPr>
      </w:pPr>
      <w:proofErr w:type="gramStart"/>
      <w:r>
        <w:rPr>
          <w:lang w:val="en-US" w:eastAsia="zh-CN"/>
        </w:rPr>
        <w:t>where</w:t>
      </w:r>
      <w:proofErr w:type="gramEnd"/>
    </w:p>
    <w:p w14:paraId="1CF5F624" w14:textId="77777777" w:rsidR="00C5499E" w:rsidRDefault="00C5499E" w:rsidP="00C5499E">
      <w:pPr>
        <w:pStyle w:val="B1"/>
        <w:rPr>
          <w:lang w:val="x-none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  <w:lang w:val="x-none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rPr>
          <w:rFonts w:cs="Arial"/>
          <w:lang w:eastAsia="zh-CN"/>
        </w:rPr>
        <w:t xml:space="preserve"> is the value of the counter DAI in the last</w:t>
      </w:r>
      <w:r>
        <w:rPr>
          <w:lang w:eastAsia="zh-CN"/>
        </w:rPr>
        <w:t xml:space="preserve"> DCI format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scheduling more than one PDSCH reception</w:t>
      </w:r>
      <w:r>
        <w:rPr>
          <w:lang w:val="en-US" w:eastAsia="zh-CN"/>
        </w:rPr>
        <w:t>s</w:t>
      </w:r>
      <w:r>
        <w:rPr>
          <w:lang w:eastAsia="zh-CN"/>
        </w:rPr>
        <w:t xml:space="preserve"> </w:t>
      </w:r>
      <w:r>
        <w:t xml:space="preserve">for any 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lang w:val="en-US"/>
        </w:rPr>
        <w:t>from the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DL,TBG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t xml:space="preserve"> serving cells</w:t>
      </w:r>
      <w:r>
        <w:rPr>
          <w:lang w:eastAsia="zh-CN"/>
        </w:rPr>
        <w:t xml:space="preserve"> with TBG-based</w:t>
      </w:r>
      <w:r>
        <w:t xml:space="preserve"> HARQ-ACK information </w:t>
      </w:r>
      <w:r>
        <w:rPr>
          <w:lang w:val="en-US"/>
        </w:rPr>
        <w:t xml:space="preserve">or with TB-based </w:t>
      </w:r>
      <w:r>
        <w:t>HARQ-ACK information</w:t>
      </w:r>
      <w:r>
        <w:rPr>
          <w:lang w:eastAsia="zh-CN"/>
        </w:rPr>
        <w:t xml:space="preserve"> that the UE detects within 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eastAsia="zh-CN"/>
        </w:rPr>
        <w:t>PDCCH monitoring occasions</w:t>
      </w:r>
    </w:p>
    <w:p w14:paraId="22F079DA" w14:textId="77777777" w:rsidR="00C5499E" w:rsidRDefault="00C5499E" w:rsidP="00C5499E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  <w:lang w:val="x-none"/>
              </w:rPr>
            </m:ctrlPr>
          </m:sup>
        </m:sSubSup>
        <m:r>
          <w:rPr>
            <w:rFonts w:ascii="Cambria Math" w:hAnsi="Cambria Math"/>
          </w:rPr>
          <m:t>&gt;1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rPr>
          <w:rFonts w:cs="Arial"/>
          <w:lang w:eastAsia="zh-CN"/>
        </w:rPr>
        <w:t xml:space="preserve"> is the value of the total DAI in the last</w:t>
      </w:r>
      <w:r>
        <w:rPr>
          <w:lang w:eastAsia="zh-CN"/>
        </w:rPr>
        <w:t xml:space="preserve"> DCI format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scheduling more than one PDSCH reception</w:t>
      </w:r>
      <w:r>
        <w:rPr>
          <w:lang w:val="en-US" w:eastAsia="zh-CN"/>
        </w:rPr>
        <w:t>s</w:t>
      </w:r>
      <w:r>
        <w:rPr>
          <w:lang w:eastAsia="zh-CN"/>
        </w:rPr>
        <w:t xml:space="preserve"> with TBG-based</w:t>
      </w:r>
      <w:r>
        <w:t xml:space="preserve"> HARQ-ACK information</w:t>
      </w:r>
      <w:r>
        <w:rPr>
          <w:lang w:eastAsia="zh-CN"/>
        </w:rPr>
        <w:t xml:space="preserve"> </w:t>
      </w:r>
      <w:r>
        <w:rPr>
          <w:lang w:val="en-US"/>
        </w:rPr>
        <w:t xml:space="preserve">or with TB-based </w:t>
      </w:r>
      <w:r>
        <w:t>HARQ-ACK information</w:t>
      </w:r>
      <w:r>
        <w:rPr>
          <w:lang w:eastAsia="zh-CN"/>
        </w:rPr>
        <w:t xml:space="preserve"> for any serving cell </w:t>
      </w:r>
      <m:oMath>
        <m:r>
          <w:rPr>
            <w:rFonts w:ascii="Cambria Math" w:hAnsi="Cambria Math"/>
          </w:rPr>
          <m:t>c</m:t>
        </m:r>
      </m:oMath>
      <w:r>
        <w:rPr>
          <w:lang w:eastAsia="zh-CN"/>
        </w:rPr>
        <w:t xml:space="preserve"> </w:t>
      </w:r>
      <w:r>
        <w:rPr>
          <w:lang w:val="en-US"/>
        </w:rPr>
        <w:t>from the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DL,TBG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t xml:space="preserve"> serving cells</w:t>
      </w:r>
      <w:r>
        <w:rPr>
          <w:lang w:eastAsia="zh-CN"/>
        </w:rPr>
        <w:t xml:space="preserve"> that the UE detects within 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eastAsia="zh-CN"/>
        </w:rPr>
        <w:t>PDCCH monitoring occasions</w:t>
      </w:r>
    </w:p>
    <w:p w14:paraId="7E7F7190" w14:textId="77777777" w:rsidR="00C5499E" w:rsidRDefault="00C5499E" w:rsidP="00C5499E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  <w:lang w:val="x-none"/>
              </w:rPr>
            </m:ctrlPr>
          </m:sup>
        </m:sSubSup>
        <m:r>
          <w:rPr>
            <w:rFonts w:ascii="Cambria Math" w:hAnsi="Cambria Math"/>
          </w:rPr>
          <m:t>=0</m:t>
        </m:r>
      </m:oMath>
      <w:r>
        <w:t xml:space="preserve">, </w:t>
      </w:r>
      <w:r>
        <w:rPr>
          <w:rFonts w:cs="Arial"/>
          <w:lang w:eastAsia="zh-CN"/>
        </w:rPr>
        <w:t xml:space="preserve">if the UE does not detect any </w:t>
      </w:r>
      <w:r>
        <w:rPr>
          <w:lang w:eastAsia="zh-CN"/>
        </w:rPr>
        <w:t>DCI format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scheduling more than one PDSCH reception</w:t>
      </w:r>
      <w:r>
        <w:rPr>
          <w:lang w:val="en-US" w:eastAsia="zh-CN"/>
        </w:rPr>
        <w:t>s</w:t>
      </w:r>
      <w:r>
        <w:rPr>
          <w:lang w:eastAsia="zh-CN"/>
        </w:rPr>
        <w:t xml:space="preserve"> with TBG-based</w:t>
      </w:r>
      <w:r>
        <w:t xml:space="preserve"> HARQ-ACK information</w:t>
      </w:r>
      <w:r>
        <w:rPr>
          <w:lang w:eastAsia="zh-CN"/>
        </w:rPr>
        <w:t xml:space="preserve"> </w:t>
      </w:r>
      <w:r>
        <w:rPr>
          <w:lang w:val="en-US"/>
        </w:rPr>
        <w:t xml:space="preserve">or with TB-based </w:t>
      </w:r>
      <w:r>
        <w:t>HARQ-ACK information</w:t>
      </w:r>
      <w:r>
        <w:rPr>
          <w:lang w:eastAsia="zh-CN"/>
        </w:rPr>
        <w:t xml:space="preserve"> for any serving cell </w:t>
      </w:r>
      <m:oMath>
        <m:r>
          <w:rPr>
            <w:rFonts w:ascii="Cambria Math" w:hAnsi="Cambria Math"/>
          </w:rPr>
          <m:t>c</m:t>
        </m:r>
      </m:oMath>
      <w:r>
        <w:rPr>
          <w:lang w:eastAsia="zh-CN"/>
        </w:rPr>
        <w:t xml:space="preserve"> </w:t>
      </w:r>
      <w:r>
        <w:rPr>
          <w:lang w:val="en-US"/>
        </w:rPr>
        <w:t>from the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DL,TBG</m:t>
            </m:r>
            <w:proofErr w:type="gramEnd"/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t xml:space="preserve"> serving cells </w:t>
      </w:r>
      <w:r>
        <w:rPr>
          <w:lang w:eastAsia="zh-CN"/>
        </w:rPr>
        <w:t xml:space="preserve">in any of 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eastAsia="zh-CN"/>
        </w:rPr>
        <w:t>PDCCH monitoring occasion</w:t>
      </w:r>
      <w:r>
        <w:t>s</w:t>
      </w:r>
    </w:p>
    <w:p w14:paraId="7A34AB8D" w14:textId="77777777" w:rsidR="00C5499E" w:rsidRDefault="00C5499E" w:rsidP="00C5499E">
      <w:pPr>
        <w:pStyle w:val="B1"/>
        <w:rPr>
          <w:lang w:eastAsia="zh-CN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TBG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t xml:space="preserve"> is the total number of </w:t>
      </w:r>
      <w:r>
        <w:rPr>
          <w:lang w:eastAsia="zh-CN"/>
        </w:rPr>
        <w:t>DCI formats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scheduling more than one PDSCH reception</w:t>
      </w:r>
      <w:r>
        <w:rPr>
          <w:lang w:val="en-US" w:eastAsia="zh-CN"/>
        </w:rPr>
        <w:t>s</w:t>
      </w:r>
      <w:r>
        <w:rPr>
          <w:lang w:eastAsia="zh-CN"/>
        </w:rPr>
        <w:t xml:space="preserve"> with TBG-based</w:t>
      </w:r>
      <w:r>
        <w:t xml:space="preserve"> HARQ-ACK information </w:t>
      </w:r>
      <w:r>
        <w:rPr>
          <w:lang w:val="en-US"/>
        </w:rPr>
        <w:t xml:space="preserve">or with TB-based </w:t>
      </w:r>
      <w:r>
        <w:t>HARQ-ACK information</w:t>
      </w:r>
      <w:r>
        <w:rPr>
          <w:lang w:eastAsia="zh-CN"/>
        </w:rPr>
        <w:t xml:space="preserve"> for any serving cell </w:t>
      </w:r>
      <m:oMath>
        <m:r>
          <w:rPr>
            <w:rFonts w:ascii="Cambria Math" w:hAnsi="Cambria Math"/>
          </w:rPr>
          <m:t>c</m:t>
        </m:r>
      </m:oMath>
      <w:r>
        <w:rPr>
          <w:lang w:eastAsia="zh-CN"/>
        </w:rPr>
        <w:t xml:space="preserve"> </w:t>
      </w:r>
      <w:r>
        <w:rPr>
          <w:lang w:val="en-US"/>
        </w:rPr>
        <w:t>from the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DL,TBG</m:t>
            </m:r>
            <w:proofErr w:type="gramEnd"/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t xml:space="preserve"> serving cells</w:t>
      </w:r>
      <w:r>
        <w:rPr>
          <w:lang w:eastAsia="zh-CN"/>
        </w:rPr>
        <w:t xml:space="preserve"> </w:t>
      </w:r>
      <w:r>
        <w:t xml:space="preserve">that the UE detects within the </w:t>
      </w:r>
      <m:oMath>
        <m:r>
          <w:rPr>
            <w:rFonts w:ascii="Cambria Math" w:hAnsi="Cambria Math"/>
          </w:rPr>
          <m:t>M</m:t>
        </m:r>
      </m:oMath>
      <w:r>
        <w:rPr>
          <w:lang w:eastAsia="zh-CN"/>
        </w:rPr>
        <w:t xml:space="preserve"> PDCCH monitoring occasions</w:t>
      </w:r>
      <w:r>
        <w:rPr>
          <w:lang w:val="en-US" w:eastAsia="zh-CN"/>
        </w:rPr>
        <w:t xml:space="preserve"> </w:t>
      </w:r>
      <w:r>
        <w:t>for</w:t>
      </w:r>
      <w:r>
        <w:rPr>
          <w:sz w:val="19"/>
          <w:szCs w:val="19"/>
        </w:rPr>
        <w:t xml:space="preserve"> </w:t>
      </w:r>
      <w:r>
        <w:t>serving cell</w:t>
      </w:r>
      <w:r>
        <w:rPr>
          <w:sz w:val="19"/>
          <w:szCs w:val="19"/>
        </w:rP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TBG</m:t>
            </m:r>
            <m:ctrlPr>
              <w:rPr>
                <w:rFonts w:ascii="Cambria Math" w:hAnsi="Cambria Math"/>
                <w:lang w:val="x-none"/>
              </w:rPr>
            </m:ctrlPr>
          </m:sup>
        </m:sSubSup>
        <m:r>
          <w:rPr>
            <w:rFonts w:ascii="Cambria Math" w:hAnsi="Cambria Math"/>
          </w:rPr>
          <m:t>=0</m:t>
        </m:r>
      </m:oMath>
      <w:r>
        <w:t xml:space="preserve"> if the UE does </w:t>
      </w:r>
      <w:r>
        <w:lastRenderedPageBreak/>
        <w:t xml:space="preserve">not detect </w:t>
      </w:r>
      <w:r>
        <w:rPr>
          <w:rFonts w:cs="Arial"/>
          <w:lang w:eastAsia="zh-CN"/>
        </w:rPr>
        <w:t xml:space="preserve">any </w:t>
      </w:r>
      <w:r>
        <w:t>DCI format</w:t>
      </w:r>
      <w:r>
        <w:rPr>
          <w:rFonts w:cs="Arial"/>
        </w:rPr>
        <w:t xml:space="preserve"> </w:t>
      </w:r>
      <w:r>
        <w:t>scheduling more than one PDSCH reception</w:t>
      </w:r>
      <w:r>
        <w:rPr>
          <w:lang w:val="en-US"/>
        </w:rPr>
        <w:t>s</w:t>
      </w:r>
      <w:r>
        <w:t xml:space="preserve"> for serving cell </w:t>
      </w:r>
      <m:oMath>
        <m:r>
          <w:rPr>
            <w:rFonts w:ascii="Cambria Math" w:hAnsi="Cambria Math"/>
          </w:rPr>
          <m:t>c</m:t>
        </m:r>
      </m:oMath>
      <w:r>
        <w:t xml:space="preserve"> in any of the </w:t>
      </w:r>
      <m:oMath>
        <m:r>
          <w:rPr>
            <w:rFonts w:ascii="Cambria Math" w:hAnsi="Cambria Math"/>
          </w:rPr>
          <m:t>M</m:t>
        </m:r>
      </m:oMath>
      <w:r>
        <w:t xml:space="preserve"> PDCCH monitoring occasions</w:t>
      </w:r>
    </w:p>
    <w:p w14:paraId="51A6455F" w14:textId="77777777" w:rsidR="00C5499E" w:rsidRDefault="00C5499E" w:rsidP="00C5499E">
      <w:pPr>
        <w:pStyle w:val="B1"/>
        <w:rPr>
          <w:lang w:val="en-US" w:eastAsia="zh-CN"/>
        </w:rPr>
      </w:pPr>
      <w:r>
        <w:t>-</w:t>
      </w:r>
      <w:r>
        <w:tab/>
        <w:t xml:space="preserve">if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lang w:eastAsia="zh-CN"/>
        </w:rPr>
        <w:t xml:space="preserve"> is provided,</w:t>
      </w:r>
    </w:p>
    <w:p w14:paraId="72C01ECE" w14:textId="18DA31A1" w:rsidR="00C5499E" w:rsidRDefault="00C5499E" w:rsidP="00C5499E">
      <w:pPr>
        <w:pStyle w:val="B2"/>
        <w:ind w:left="852"/>
        <w:rPr>
          <w:lang w:val="x-none"/>
        </w:rPr>
      </w:pPr>
      <w:r>
        <w:t>-</w:t>
      </w:r>
      <w:r>
        <w:tab/>
        <w:t>if</w:t>
      </w:r>
      <w:r>
        <w:rPr>
          <w:lang w:val="en-US"/>
        </w:rPr>
        <w:t xml:space="preserve"> </w:t>
      </w:r>
      <w:proofErr w:type="spellStart"/>
      <w:r>
        <w:rPr>
          <w:i/>
          <w:iCs/>
        </w:rPr>
        <w:t>numberOfHARQ-BundlingGroups</w:t>
      </w:r>
      <w:proofErr w:type="spellEnd"/>
      <w:r>
        <w:rPr>
          <w:lang w:val="en-US"/>
        </w:rPr>
        <w:t xml:space="preserve"> is provided, </w:t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nor/>
              </m:rPr>
              <m:t>received,TBG</m:t>
            </m:r>
          </m:sup>
        </m:sSubSup>
      </m:oMath>
      <w:r>
        <w:t xml:space="preserve"> is the number of </w:t>
      </w:r>
      <w:r w:rsidRPr="0028789D">
        <w:rPr>
          <w:strike/>
          <w:color w:val="FF0000"/>
          <w:lang w:val="en-US"/>
        </w:rPr>
        <w:t xml:space="preserve">PDSCH </w:t>
      </w:r>
      <w:r w:rsidRPr="0028789D">
        <w:rPr>
          <w:strike/>
          <w:color w:val="FF0000"/>
        </w:rPr>
        <w:t>groups</w:t>
      </w:r>
      <w:r w:rsidR="0028789D">
        <w:rPr>
          <w:strike/>
          <w:color w:val="FF0000"/>
        </w:rPr>
        <w:t xml:space="preserve"> </w:t>
      </w:r>
      <w:r w:rsidR="0028789D" w:rsidRPr="0028789D">
        <w:rPr>
          <w:color w:val="FF0000"/>
        </w:rPr>
        <w:t>TBGs for first TBs</w:t>
      </w:r>
      <w:r>
        <w:t xml:space="preserve"> </w:t>
      </w:r>
      <w:r>
        <w:rPr>
          <w:lang w:val="en-US"/>
        </w:rPr>
        <w:t xml:space="preserve">that </w:t>
      </w:r>
      <w:proofErr w:type="spellStart"/>
      <w:r>
        <w:t>includ</w:t>
      </w:r>
      <w:proofErr w:type="spellEnd"/>
      <w:r>
        <w:rPr>
          <w:lang w:val="en-US"/>
        </w:rPr>
        <w:t>e</w:t>
      </w:r>
      <w:r>
        <w:t xml:space="preserve"> at least one PDSCH not overlapping with a UL symbol indicated 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ConfigurationCommon</w:t>
      </w:r>
      <w:proofErr w:type="spellEnd"/>
      <w:r>
        <w:rPr>
          <w:lang w:val="en-US"/>
        </w:rPr>
        <w:t xml:space="preserve">, </w:t>
      </w:r>
      <w:r>
        <w:t xml:space="preserve">or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ConfigurationDedicated</w:t>
      </w:r>
      <w:proofErr w:type="spellEnd"/>
      <w:r>
        <w:rPr>
          <w:i/>
          <w:iCs/>
        </w:rPr>
        <w:t xml:space="preserve"> </w:t>
      </w:r>
      <w:r>
        <w:t>if provided</w:t>
      </w:r>
      <w:r>
        <w:rPr>
          <w:lang w:val="en-US"/>
        </w:rPr>
        <w:t>, that</w:t>
      </w:r>
      <w:r>
        <w:t xml:space="preserve"> the UE receives in serving cell </w:t>
      </w:r>
      <m:oMath>
        <m:r>
          <w:rPr>
            <w:rFonts w:ascii="Cambria Math" w:hAnsi="Cambria Math"/>
          </w:rPr>
          <m:t>c</m:t>
        </m:r>
      </m:oMath>
      <w:r>
        <w:rPr>
          <w:rFonts w:eastAsiaTheme="minorEastAsia"/>
          <w:lang w:eastAsia="ko-KR"/>
        </w:rPr>
        <w:t xml:space="preserve"> </w:t>
      </w:r>
      <w:r>
        <w:rPr>
          <w:lang w:val="en-US"/>
        </w:rPr>
        <w:t>from the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DL,TBG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t xml:space="preserve"> serving cells</w:t>
      </w:r>
      <w:r>
        <w:rPr>
          <w:rFonts w:eastAsiaTheme="minorEastAsia"/>
          <w:lang w:eastAsia="ko-KR"/>
        </w:rPr>
        <w:t xml:space="preserve"> in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val="en-US"/>
        </w:rPr>
        <w:t xml:space="preserve">and </w:t>
      </w:r>
      <w:r>
        <w:t>the UE reports corresponding HARQ-ACK information in the PUCCH</w:t>
      </w:r>
    </w:p>
    <w:p w14:paraId="4F6AC81C" w14:textId="77777777" w:rsidR="00C5499E" w:rsidRDefault="00C5499E" w:rsidP="00C5499E">
      <w:pPr>
        <w:pStyle w:val="B2"/>
        <w:ind w:left="852"/>
      </w:pPr>
      <w:r>
        <w:t>-</w:t>
      </w:r>
      <w:r>
        <w:tab/>
        <w:t>if</w:t>
      </w:r>
      <w:r>
        <w:rPr>
          <w:lang w:val="en-US"/>
        </w:rPr>
        <w:t xml:space="preserve"> </w:t>
      </w:r>
      <w:proofErr w:type="spellStart"/>
      <w:r>
        <w:rPr>
          <w:i/>
          <w:iCs/>
        </w:rPr>
        <w:t>numberOfHARQ-BundlingGroups</w:t>
      </w:r>
      <w:proofErr w:type="spellEnd"/>
      <w:r>
        <w:rPr>
          <w:lang w:val="en-US"/>
        </w:rPr>
        <w:t xml:space="preserve"> is not provided, </w:t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  <m:sup>
            <w:proofErr w:type="gramStart"/>
            <m:r>
              <m:rPr>
                <m:nor/>
              </m:rPr>
              <m:t>received,TBG</m:t>
            </m:r>
            <w:proofErr w:type="gramEnd"/>
          </m:sup>
        </m:sSubSup>
      </m:oMath>
      <w:r>
        <w:t xml:space="preserve"> is the number of PDSCHs </w:t>
      </w:r>
      <w:r>
        <w:rPr>
          <w:lang w:val="en-US"/>
        </w:rPr>
        <w:t>that</w:t>
      </w:r>
      <w:r>
        <w:t xml:space="preserve"> the UE receives in serving cell </w:t>
      </w:r>
      <m:oMath>
        <m:r>
          <w:rPr>
            <w:rFonts w:ascii="Cambria Math" w:hAnsi="Cambria Math"/>
          </w:rPr>
          <m:t>c</m:t>
        </m:r>
      </m:oMath>
      <w:r>
        <w:rPr>
          <w:rFonts w:eastAsiaTheme="minorEastAsia"/>
          <w:lang w:eastAsia="ko-KR"/>
        </w:rPr>
        <w:t xml:space="preserve"> </w:t>
      </w:r>
      <w:r>
        <w:rPr>
          <w:lang w:val="en-US"/>
        </w:rPr>
        <w:t>from the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DL,TBG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t xml:space="preserve"> serving cells</w:t>
      </w:r>
      <w:r>
        <w:rPr>
          <w:rFonts w:eastAsiaTheme="minorEastAsia"/>
          <w:lang w:eastAsia="ko-KR"/>
        </w:rPr>
        <w:t xml:space="preserve"> in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val="en-US"/>
        </w:rPr>
        <w:t xml:space="preserve">and </w:t>
      </w:r>
      <w:r>
        <w:t>the UE reports corresponding HARQ-ACK information in the PUCCH</w:t>
      </w:r>
    </w:p>
    <w:p w14:paraId="4E8BBD00" w14:textId="77777777" w:rsidR="00C5499E" w:rsidRDefault="00C5499E" w:rsidP="00C5499E">
      <w:pPr>
        <w:pStyle w:val="B1"/>
        <w:rPr>
          <w:lang w:eastAsia="zh-CN"/>
        </w:rPr>
      </w:pPr>
      <w:r>
        <w:t>-</w:t>
      </w:r>
      <w:r>
        <w:tab/>
        <w:t xml:space="preserve">if </w:t>
      </w:r>
      <w:proofErr w:type="spellStart"/>
      <w:r>
        <w:t>harq</w:t>
      </w:r>
      <w:proofErr w:type="spellEnd"/>
      <w:r>
        <w:t>-ACK-</w:t>
      </w:r>
      <w:proofErr w:type="spellStart"/>
      <w:r>
        <w:t>SpatialBundlingPUCCH</w:t>
      </w:r>
      <w:proofErr w:type="spellEnd"/>
      <w:r>
        <w:rPr>
          <w:lang w:eastAsia="zh-CN"/>
        </w:rPr>
        <w:t xml:space="preserve"> is not provided,</w:t>
      </w:r>
    </w:p>
    <w:p w14:paraId="61DE993E" w14:textId="77777777" w:rsidR="00C5499E" w:rsidRDefault="00C5499E" w:rsidP="00C5499E">
      <w:pPr>
        <w:pStyle w:val="B2"/>
        <w:ind w:left="852"/>
      </w:pPr>
      <w:r>
        <w:t>-</w:t>
      </w:r>
      <w:r>
        <w:tab/>
        <w:t>if</w:t>
      </w:r>
      <w:r>
        <w:rPr>
          <w:lang w:val="en-US"/>
        </w:rPr>
        <w:t xml:space="preserve"> </w:t>
      </w:r>
      <w:proofErr w:type="spellStart"/>
      <w:r>
        <w:rPr>
          <w:i/>
          <w:iCs/>
        </w:rPr>
        <w:t>numberOfHARQ-BundlingGroups</w:t>
      </w:r>
      <w:proofErr w:type="spellEnd"/>
      <w:r>
        <w:rPr>
          <w:lang w:val="en-US"/>
        </w:rPr>
        <w:t xml:space="preserve"> is provided, </w:t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nor/>
              </m:rPr>
              <m:t>received,TBG</m:t>
            </m:r>
          </m:sup>
        </m:sSubSup>
      </m:oMath>
      <w:r>
        <w:t xml:space="preserve"> is the number of TBGs including at least one PDSCH not overlapping with a</w:t>
      </w:r>
      <w:r>
        <w:rPr>
          <w:lang w:val="en-US"/>
        </w:rPr>
        <w:t>n</w:t>
      </w:r>
      <w:r>
        <w:t xml:space="preserve"> UL symbol indicated by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ConfigurationCommon</w:t>
      </w:r>
      <w:proofErr w:type="spellEnd"/>
      <w:r>
        <w:rPr>
          <w:lang w:val="en-US"/>
        </w:rPr>
        <w:t xml:space="preserve">, </w:t>
      </w:r>
      <w:r>
        <w:t>or</w:t>
      </w:r>
      <w:r>
        <w:rPr>
          <w:lang w:val="en-US"/>
        </w:rPr>
        <w:t xml:space="preserve"> by</w:t>
      </w:r>
      <w:r>
        <w:t xml:space="preserve"> </w:t>
      </w:r>
      <w:proofErr w:type="spellStart"/>
      <w:r>
        <w:rPr>
          <w:i/>
          <w:iCs/>
        </w:rPr>
        <w:t>tdd</w:t>
      </w:r>
      <w:proofErr w:type="spellEnd"/>
      <w:r>
        <w:rPr>
          <w:i/>
          <w:iCs/>
        </w:rPr>
        <w:t>-UL-DL-</w:t>
      </w:r>
      <w:proofErr w:type="spellStart"/>
      <w:r>
        <w:rPr>
          <w:i/>
          <w:iCs/>
        </w:rPr>
        <w:t>ConfigurationDedicated</w:t>
      </w:r>
      <w:proofErr w:type="spellEnd"/>
      <w:r>
        <w:rPr>
          <w:i/>
          <w:iCs/>
        </w:rPr>
        <w:t xml:space="preserve"> </w:t>
      </w:r>
      <w:r>
        <w:t>if provided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 xml:space="preserve">that </w:t>
      </w:r>
      <w:r>
        <w:t xml:space="preserve">the UE receives in serving cell </w:t>
      </w:r>
      <m:oMath>
        <m:r>
          <w:rPr>
            <w:rFonts w:ascii="Cambria Math" w:hAnsi="Cambria Math"/>
          </w:rPr>
          <m:t>c</m:t>
        </m:r>
      </m:oMath>
      <w:r>
        <w:rPr>
          <w:rFonts w:eastAsiaTheme="minorEastAsia"/>
          <w:lang w:eastAsia="ko-KR"/>
        </w:rPr>
        <w:t xml:space="preserve"> </w:t>
      </w:r>
      <w:r>
        <w:rPr>
          <w:lang w:val="en-US"/>
        </w:rPr>
        <w:t>from the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DL,TBG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t xml:space="preserve"> serving cells</w:t>
      </w:r>
      <w:r>
        <w:rPr>
          <w:rFonts w:eastAsiaTheme="minorEastAsia"/>
          <w:lang w:eastAsia="ko-KR"/>
        </w:rPr>
        <w:t xml:space="preserve"> in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and the UE reports corresponding HARQ-ACK information in the PUCCH</w:t>
      </w:r>
    </w:p>
    <w:p w14:paraId="33A9BD1C" w14:textId="77777777" w:rsidR="00C5499E" w:rsidRDefault="00C5499E" w:rsidP="00C5499E">
      <w:pPr>
        <w:pStyle w:val="B2"/>
        <w:ind w:left="852"/>
      </w:pPr>
      <w:r>
        <w:t>-</w:t>
      </w:r>
      <w:r>
        <w:tab/>
        <w:t>if</w:t>
      </w:r>
      <w:r>
        <w:rPr>
          <w:lang w:val="en-US"/>
        </w:rPr>
        <w:t xml:space="preserve"> </w:t>
      </w:r>
      <w:proofErr w:type="spellStart"/>
      <w:r>
        <w:rPr>
          <w:i/>
          <w:iCs/>
        </w:rPr>
        <w:t>numberOfHARQ-BundlingGroups</w:t>
      </w:r>
      <w:proofErr w:type="spellEnd"/>
      <w:r>
        <w:rPr>
          <w:lang w:val="en-US"/>
        </w:rPr>
        <w:t xml:space="preserve"> is not provided, </w:t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  <m:sup>
            <w:proofErr w:type="gramStart"/>
            <m:r>
              <m:rPr>
                <m:nor/>
              </m:rPr>
              <m:t>received,TBG</m:t>
            </m:r>
            <w:proofErr w:type="gramEnd"/>
          </m:sup>
        </m:sSubSup>
      </m:oMath>
      <w:r>
        <w:t xml:space="preserve"> is the number of </w:t>
      </w:r>
      <w:r>
        <w:rPr>
          <w:lang w:val="en-US"/>
        </w:rPr>
        <w:t>transport blocks</w:t>
      </w:r>
      <w:r>
        <w:t xml:space="preserve"> </w:t>
      </w:r>
      <w:r>
        <w:rPr>
          <w:lang w:val="en-US"/>
        </w:rPr>
        <w:t>in</w:t>
      </w:r>
      <w:r>
        <w:t xml:space="preserve"> PDSCH</w:t>
      </w:r>
      <w:r>
        <w:rPr>
          <w:lang w:val="en-US"/>
        </w:rPr>
        <w:t>s</w:t>
      </w:r>
      <w:r>
        <w:t xml:space="preserve"> </w:t>
      </w:r>
      <w:r>
        <w:rPr>
          <w:lang w:val="en-US"/>
        </w:rPr>
        <w:t xml:space="preserve">that </w:t>
      </w:r>
      <w:r>
        <w:t xml:space="preserve">the UE receives in serving cell </w:t>
      </w:r>
      <m:oMath>
        <m:r>
          <w:rPr>
            <w:rFonts w:ascii="Cambria Math" w:hAnsi="Cambria Math"/>
          </w:rPr>
          <m:t>c</m:t>
        </m:r>
      </m:oMath>
      <w:r>
        <w:rPr>
          <w:rFonts w:eastAsiaTheme="minorEastAsia"/>
          <w:lang w:eastAsia="ko-KR"/>
        </w:rPr>
        <w:t xml:space="preserve"> </w:t>
      </w:r>
      <w:r>
        <w:rPr>
          <w:lang w:val="en-US"/>
        </w:rPr>
        <w:t>from the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DL,TBG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>
        <w:t xml:space="preserve"> serving cells</w:t>
      </w:r>
      <w:r>
        <w:rPr>
          <w:rFonts w:eastAsiaTheme="minorEastAsia"/>
          <w:lang w:eastAsia="ko-KR"/>
        </w:rPr>
        <w:t xml:space="preserve"> in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and the UE reports corresponding HARQ-ACK information in the PUCCH.</w:t>
      </w:r>
    </w:p>
    <w:p w14:paraId="759FA0C2" w14:textId="77777777" w:rsidR="00C5499E" w:rsidRDefault="00C5499E" w:rsidP="00C5499E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375493FC" w14:textId="77777777" w:rsidR="00C5499E" w:rsidRDefault="00C5499E" w:rsidP="00C5499E">
      <w:pPr>
        <w:spacing w:before="240"/>
        <w:rPr>
          <w:b/>
          <w:color w:val="FF0000"/>
        </w:rPr>
      </w:pPr>
    </w:p>
    <w:p w14:paraId="33B0C15D" w14:textId="77777777" w:rsidR="00864A4F" w:rsidRPr="001D713B" w:rsidRDefault="00864A4F" w:rsidP="001D713B">
      <w:pPr>
        <w:rPr>
          <w:rFonts w:eastAsia="SimSun"/>
          <w:iCs/>
          <w:lang w:eastAsia="zh-CN"/>
        </w:rPr>
      </w:pPr>
    </w:p>
    <w:sectPr w:rsidR="00864A4F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BB919" w14:textId="77777777" w:rsidR="00CC4AE4" w:rsidRDefault="00CC4AE4">
      <w:r>
        <w:separator/>
      </w:r>
    </w:p>
  </w:endnote>
  <w:endnote w:type="continuationSeparator" w:id="0">
    <w:p w14:paraId="2B38E259" w14:textId="77777777" w:rsidR="00CC4AE4" w:rsidRDefault="00CC4AE4">
      <w:r>
        <w:continuationSeparator/>
      </w:r>
    </w:p>
  </w:endnote>
  <w:endnote w:type="continuationNotice" w:id="1">
    <w:p w14:paraId="5E21465E" w14:textId="77777777" w:rsidR="006535A7" w:rsidRDefault="006535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EE6CA" w14:textId="77777777" w:rsidR="00CC4AE4" w:rsidRDefault="00CC4AE4">
      <w:r>
        <w:separator/>
      </w:r>
    </w:p>
  </w:footnote>
  <w:footnote w:type="continuationSeparator" w:id="0">
    <w:p w14:paraId="1D226F52" w14:textId="77777777" w:rsidR="00CC4AE4" w:rsidRDefault="00CC4AE4">
      <w:r>
        <w:continuationSeparator/>
      </w:r>
    </w:p>
  </w:footnote>
  <w:footnote w:type="continuationNotice" w:id="1">
    <w:p w14:paraId="46618A9E" w14:textId="77777777" w:rsidR="006535A7" w:rsidRDefault="006535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1F4F81"/>
    <w:rsid w:val="002067D3"/>
    <w:rsid w:val="00210E76"/>
    <w:rsid w:val="0022682F"/>
    <w:rsid w:val="0022736D"/>
    <w:rsid w:val="00252630"/>
    <w:rsid w:val="0026004D"/>
    <w:rsid w:val="002640DD"/>
    <w:rsid w:val="00275D12"/>
    <w:rsid w:val="00277C7D"/>
    <w:rsid w:val="002807BD"/>
    <w:rsid w:val="00284FEB"/>
    <w:rsid w:val="002860C4"/>
    <w:rsid w:val="0028789D"/>
    <w:rsid w:val="0029569D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A1EF5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19EF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E4477"/>
    <w:rsid w:val="005F4590"/>
    <w:rsid w:val="00600570"/>
    <w:rsid w:val="00621188"/>
    <w:rsid w:val="006257ED"/>
    <w:rsid w:val="00637732"/>
    <w:rsid w:val="006535A7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E342A"/>
    <w:rsid w:val="007E40B4"/>
    <w:rsid w:val="007F3681"/>
    <w:rsid w:val="007F7259"/>
    <w:rsid w:val="008040A8"/>
    <w:rsid w:val="00826800"/>
    <w:rsid w:val="008279FA"/>
    <w:rsid w:val="0084528B"/>
    <w:rsid w:val="00855534"/>
    <w:rsid w:val="008626E7"/>
    <w:rsid w:val="00864A4F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148DE"/>
    <w:rsid w:val="0092205C"/>
    <w:rsid w:val="00941E30"/>
    <w:rsid w:val="009450E5"/>
    <w:rsid w:val="009648B0"/>
    <w:rsid w:val="00965506"/>
    <w:rsid w:val="009777D9"/>
    <w:rsid w:val="009858C3"/>
    <w:rsid w:val="00991B88"/>
    <w:rsid w:val="00991E36"/>
    <w:rsid w:val="009A48E5"/>
    <w:rsid w:val="009A5753"/>
    <w:rsid w:val="009A579D"/>
    <w:rsid w:val="009E3297"/>
    <w:rsid w:val="009E59ED"/>
    <w:rsid w:val="009F55B2"/>
    <w:rsid w:val="009F734F"/>
    <w:rsid w:val="00A031DA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58BB"/>
    <w:rsid w:val="00B359B2"/>
    <w:rsid w:val="00B4086D"/>
    <w:rsid w:val="00B67B97"/>
    <w:rsid w:val="00B968C8"/>
    <w:rsid w:val="00BA17E4"/>
    <w:rsid w:val="00BA3EC5"/>
    <w:rsid w:val="00BA51D9"/>
    <w:rsid w:val="00BB5DFC"/>
    <w:rsid w:val="00BC287C"/>
    <w:rsid w:val="00BC720A"/>
    <w:rsid w:val="00BD279D"/>
    <w:rsid w:val="00BD6BB8"/>
    <w:rsid w:val="00BE4E03"/>
    <w:rsid w:val="00BF30BD"/>
    <w:rsid w:val="00BF6916"/>
    <w:rsid w:val="00C41D1E"/>
    <w:rsid w:val="00C5499E"/>
    <w:rsid w:val="00C56FAF"/>
    <w:rsid w:val="00C66BA2"/>
    <w:rsid w:val="00C778BF"/>
    <w:rsid w:val="00C95985"/>
    <w:rsid w:val="00CC2DF5"/>
    <w:rsid w:val="00CC3190"/>
    <w:rsid w:val="00CC4AE4"/>
    <w:rsid w:val="00CC5026"/>
    <w:rsid w:val="00CC68D0"/>
    <w:rsid w:val="00CF1CFF"/>
    <w:rsid w:val="00D03F9A"/>
    <w:rsid w:val="00D06039"/>
    <w:rsid w:val="00D06D51"/>
    <w:rsid w:val="00D24991"/>
    <w:rsid w:val="00D27C09"/>
    <w:rsid w:val="00D478B1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E34CF"/>
    <w:rsid w:val="00DF6EEF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32C5C"/>
    <w:rsid w:val="00FB6386"/>
    <w:rsid w:val="5324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Char1">
    <w:name w:val="B1 Char1"/>
    <w:link w:val="B1"/>
    <w:qFormat/>
    <w:locked/>
    <w:rsid w:val="00D478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20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2205C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qFormat/>
    <w:rsid w:val="004419EF"/>
    <w:rPr>
      <w:i/>
      <w:iCs/>
    </w:rPr>
  </w:style>
  <w:style w:type="character" w:customStyle="1" w:styleId="B1Zchn">
    <w:name w:val="B1 Zchn"/>
    <w:qFormat/>
    <w:locked/>
    <w:rsid w:val="00C5499E"/>
    <w:rPr>
      <w:lang w:val="x-none" w:eastAsia="en-US"/>
    </w:rPr>
  </w:style>
  <w:style w:type="character" w:customStyle="1" w:styleId="B2Char">
    <w:name w:val="B2 Char"/>
    <w:link w:val="B2"/>
    <w:qFormat/>
    <w:locked/>
    <w:rsid w:val="00C549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5AIRPNAIUNRU-1830940522-16574</_dlc_DocId>
    <_dlc_DocIdUrl xmlns="71c5aaf6-e6ce-465b-b873-5148d2a4c105">
      <Url>https://nokia.sharepoint.com/sites/c5g/5gradio/_layouts/15/DocIdRedir.aspx?ID=5AIRPNAIUNRU-1830940522-16574</Url>
      <Description>5AIRPNAIUNRU-1830940522-16574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documentManagement/types"/>
    <ds:schemaRef ds:uri="http://purl.org/dc/elements/1.1/"/>
    <ds:schemaRef ds:uri="http://purl.org/dc/terms/"/>
    <ds:schemaRef ds:uri="95d2e41d-1f11-4347-bb1c-11d6a32975dd"/>
    <ds:schemaRef ds:uri="3b34c8f0-1ef5-4d1e-bb66-517ce7fe7356"/>
    <ds:schemaRef ds:uri="http://purl.org/dc/dcmitype/"/>
    <ds:schemaRef ds:uri="http://www.w3.org/XML/1998/namespace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ebabf6ce-2443-438c-9946-ecc878e7654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1285</Words>
  <Characters>7330</Characters>
  <Application>Microsoft Office Word</Application>
  <DocSecurity>0</DocSecurity>
  <Lines>61</Lines>
  <Paragraphs>17</Paragraphs>
  <ScaleCrop>false</ScaleCrop>
  <Manager/>
  <Company>3GPP Support Team</Company>
  <LinksUpToDate>false</LinksUpToDate>
  <CharactersWithSpaces>8598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Yuk, Youngsoo (Nokia - KR/Seoul)</cp:lastModifiedBy>
  <cp:revision>2</cp:revision>
  <cp:lastPrinted>1899-12-31T23:00:00Z</cp:lastPrinted>
  <dcterms:created xsi:type="dcterms:W3CDTF">2022-08-12T06:56:00Z</dcterms:created>
  <dcterms:modified xsi:type="dcterms:W3CDTF">2022-08-12T06:56:00Z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f13644eb-ca6b-40cf-9a61-3379560e9d8e</vt:lpwstr>
  </property>
</Properties>
</file>